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20" w:rsidRPr="00057820" w:rsidRDefault="00057820" w:rsidP="00057820">
      <w:pPr>
        <w:spacing w:after="150" w:line="240" w:lineRule="auto"/>
        <w:outlineLvl w:val="0"/>
        <w:rPr>
          <w:rFonts w:ascii="Arial" w:eastAsia="Times New Roman" w:hAnsi="Arial" w:cs="Arial"/>
          <w:caps/>
          <w:kern w:val="36"/>
          <w:sz w:val="38"/>
          <w:szCs w:val="38"/>
          <w:lang w:eastAsia="ru-RU"/>
        </w:rPr>
      </w:pPr>
      <w:r w:rsidRPr="00057820">
        <w:rPr>
          <w:rFonts w:ascii="Arial" w:eastAsia="Times New Roman" w:hAnsi="Arial" w:cs="Arial"/>
          <w:caps/>
          <w:kern w:val="36"/>
          <w:sz w:val="38"/>
          <w:szCs w:val="38"/>
          <w:lang w:eastAsia="ru-RU"/>
        </w:rPr>
        <w:t>ПОСТАНОВЛЕНИЕ МИНИСТЕРСТВА ЗДРАВООХРАНЕНИЯ РЕСПУБЛИКИ БЕЛАРУСЬ 25 ЯНВАРЯ 2023 Г. № 14</w:t>
      </w:r>
    </w:p>
    <w:p w:rsidR="00057820" w:rsidRPr="00057820" w:rsidRDefault="00057820" w:rsidP="00057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495E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34495E"/>
          <w:sz w:val="24"/>
          <w:szCs w:val="24"/>
          <w:lang w:eastAsia="ru-RU"/>
        </w:rPr>
        <w:t>Тип статьи:</w:t>
      </w:r>
    </w:p>
    <w:p w:rsidR="00057820" w:rsidRPr="00057820" w:rsidRDefault="00057820" w:rsidP="00057820">
      <w:pPr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Авторская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ПОСТАНОВЛЕНИЕ МИНИСТЕРСТВА ЗДРАВООХРАНЕНИЯ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РЕСПУБЛИКИ БЕЛАРУСЬ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25 января 2023 г. № 14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 утверждении санитарных норм и правил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основании части третьей статьи 13 Закона Республики Беларусь от 7 января 2012 г. № 340-З «О санитарно-эпидемиологическом благополучии населения», абзаца второго подпункта 8.32 пункта 8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1446, Министерство здравоохранения Республики Беларусь ПОСТАНОВЛЯЕТ: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1.Утвердить санитарные нормы и правила «Требования к порядку организации и проведения санитарно-противоэпидемических мероприятий, направленных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предотвращение заноса, возникновения и распространения кишечных инфекций» (прилагаются).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2.Признать утратившими силу: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постановление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Министерства здравоохранения Республики Беларусь от 29 марта 2012 г. № 31 «Об утверждении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острых кишечных инфекций»;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постановление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Министерства здравоохранения Республики Беларусь от 31 мая 2012 г. № 53 «Об утверждении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брюшного тифа и паратифов» и признании утратившим силу постановления Министерства здравоохранения Республики Беларусь от 17 июня 2011 г. № 53»;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постановление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Министерства здравоохранения Республики Беларусь от 31 июля 2013 г. № 68 «Об утверждении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сальмонеллезных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инфекций»;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постановление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Министерства здравоохранения Республики Беларусь от 14 августа 2013 г. № 73 «Об утверждении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кампилобактериоза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постановление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Министерства здравоохранения Республики Беларусь от 13 марта 2014 г. № 15 «Об утверждении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энтеровирусных инфекций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неполиомиелитной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природы».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3.Настоящее постановление вступает в силу через месяц после его официального опубликования.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Министр </w:t>
      </w:r>
      <w:proofErr w:type="spellStart"/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Д.Л.Пиневич</w:t>
      </w:r>
      <w:proofErr w:type="spellEnd"/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СОГЛАСОВАНО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Министерство труда и социальной защиты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Республики Беларусь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Министерство образования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Республики Беларусь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Министерство антимонопольного регулирования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торговли Республики Беларусь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Брестский областной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исполнительный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комитет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Витебский областной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исполнительный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комитет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Гомельский областной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исполнительный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комитет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Гродненский областной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исполнительный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комитет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Минский областной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исполнительный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комитет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Могилевский областной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исполнительный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комитет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Минский городской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исполнительный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комитет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УТВЕРЖДЕНО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Постановление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Министерства здравоохранения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Республики Беларусь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25.01.2023 № 14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САНИТАРНЫЕ НОРМЫ И ПРАВИЛА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«Требования к порядку организации и проведения </w:t>
      </w:r>
      <w:proofErr w:type="spellStart"/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санитарно</w:t>
      </w: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softHyphen/>
        <w:t>противоэпидемических</w:t>
      </w:r>
      <w:proofErr w:type="spellEnd"/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мероприятий, направленных на предотвращение заноса, возникновения и распространения кишечных инфекций»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ГЛАВА 1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ОБЩИЕ ПОЛОЖЕНИЯ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1.Настоящие санитарные нормы и правила устанавливают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санитарно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эпидемиологические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требования к порядку организации и проведения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санитарно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противоэпидемических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мероприятий, направленных на предотвращение заноса, возникновения и распространения инфекций с фекально-оральным механизмом передачи согласно приложению (далее — кишечные инфекции) и предназначены для исполнения государственными органами, иными организациями, физическими лицами, в том числе индивидуальными предпринимателями.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2.Для целей настоящих санитарных норм и правил используются термины и их определения в значениях, установленных Законом Республики Беларусь «О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санитарно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эпидемиологическом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благополучии населения», а также следующие термины и их определения: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контактные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лица — лица, контактировавшие с пациентами, которым установлен диагноз инфекционного заболевания (подозрения на инфекционное заболевание, носительство возбудителя инфекционного заболевания);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контрольное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лабораторное обследование — это совокупность методов лабораторной диагностики, направленных на обнаружение (исключение) факта носительства 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возбудителей у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реконвалесцента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после проведенного лечения инфекционного заболевания;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носитель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возбудителя инфекционного заболевания — лицо без клинически выраженного проявления инфекционного заболевания, в организме которого накапливается и выделяется в окружающую среду возбудитель инфекции;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реконвалесцент</w:t>
      </w:r>
      <w:proofErr w:type="spellEnd"/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лицо, перенесшее инфекционное заболевание (носительство возбудителей заболевания), в стадии выздоровления;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повторное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контрольное лабораторное обследование — это совокупность методов лабораторной диагностики, проводимых в случае получения положительного результата контрольного лабораторного обследования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реконвалесцента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период медицинского наблюдения;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значимые контингенты — категория работающих лиц, выполняющих виды работ, указанные в пунктах 20-23, 27 приложения 3 к Инструкции 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 июля 2019 г. № 74;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значимые объекты — организации, предприятия, учреждения, на которых выполняются виды работ работающими, относящимися к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значимым контингентам.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3.Санитарно-противоэпидемические мероприятия, направленные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предотвращение заноса, возникновения и распространения кишечных инфекций, включают в себя: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госпитализацию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(изоляцию) пациентов с кишечными инфекциями (с подозрением на заболевание, носительством возбудителей) по медицинским и эпидемическим показаниям. Госпитализация по медицинским показаниям пациентов с кишечными инфекциями осуществляется в порядке, установленном Министерством здравоохранения;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контрольное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лабораторное обследование, допуск на работу и в коллективы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реконвалесцентов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кишечных инфекций;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медицинское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наблюдение за контактными лицами;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профилактических прививок в соответствии с перечнем профилактических прививок по эпидемическим показаниям, установленным постановлением Министерства здравоохранения Республики Беларусь от 17 мая 2018 г. № 42 «О профилактических прививках»;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разобщение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контактных лиц с лицами, не бывшими в контакте с заболевшим (лицом с подозрением на заболевание, носительством возбудителей) кишечными инфекциями;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дезинфекционные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мероприятия;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обязательные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медицинские осмотры;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иные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мероприятия (с учетом особенностей отдельных объектов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эпидемиологической ситуации).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4.Продолжительность проведения санитарно-противоэпидемических мероприятий в очаге устанавливается со дня разобщения с последним заболевшим (лицом с подозрением на заболевание, носительством возбудителей) кишечной инфекцией на срок: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7календарных дней — в очагах кишечных и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сальмонеллезных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инфекций, за исключением брюшного тифа, паратифов, энтеровирусной инфекции, вирусных гепатитов А и Е;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10календарных дней — в очагах энтеровирусной инфекции;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14календарных дней — в очагах паратифов;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21календарный день — в очагах брюшного тифа;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35календарных дней — в очагах вирусных гепатитов А и Е.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5.Санитарно-противоэпидемические мероприятия проводятся государственными органами, иными организациями, физическими лицами, в том числе индивидуальными предпринимателями непосредственно после получения информации о случае выявления заболевания (подозрения на заболевание, носительство возбудителя) кишечными инфекциями из органов и учреждений, осуществляющих государственный санитарный надзор.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ГЛАВА 2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ЭПИДЕМИЧЕСКИЕ ПОКАЗАНИЯ К ГОСПИТАЛИЗАЦИИ ПАЦИЕНТОВ</w:t>
      </w: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  <w:t>И ТРЕБОВАНИЯ К ЛАБОРАТОРНОМУ ОБСЛЕДОВАНИЮ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РЕКОНВАЛЕСЦЕНТОВ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6.Эпидемическими показаниями для госпитализации (изоляции) пациентов с кишечными инфекциями в больничную организацию инфекционного профиля или инфекционное отделение больничной организации являются: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заболевание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(подозрение на заболевание) брюшным тифом, паратифами, вирусным гепатитом А и Е;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заболевание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(подозрение на заболевание, носительство возбудителей) у лиц, находящихся в домах ребенка, детских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интернатных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учреждениях, учреждениях социального обслуживания, осуществляющих стационарное социальное обслуживание, санаторно-курортных и оздоровительных организациях;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заболевание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(подозрение на заболевание, носительство возбудителя) у пациента, госпитализированного в больничные организации неинфекционного профиля при отсутствии у него состояний, угрожающих жизни, требующих специализированной медицинской помощи;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заболевание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(подозрение на заболевание, носительство возбудителя) у пациента из очага кишечной инфекции при отсутствии условий проведения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санитарно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противоэпидемических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мероприятий и (или) угрозе распространения инфекции.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7.Лабораторное обследование пациента с кишечной инфекцией (с подозрением на заболевание, носительством возбудителя) проводится в диагностических целях, а также для подтверждения отсутствия выделения возбудителя, вызвавшего заболевание, в окружающую среду.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8.Контрольным (повторным контрольным) лабораторным обследованиям при выписке и (или) в период медицинского наблюдения после выписки из больничной организации, завершения курса лечения в амбулаторно-поликлинической организации, подлежат: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реконвалесценты</w:t>
      </w:r>
      <w:proofErr w:type="spellEnd"/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перенесшие брюшной тиф, паратифы;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реконвалесценты</w:t>
      </w:r>
      <w:proofErr w:type="spellEnd"/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перенесшие другие кишечные инфекции (за исключением вирусных гепатитов А и Е, энтеровирусной инфекции), относящиеся к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значимым контингентам, воспитанникам учреждений дошкольного образования, домов ребенка, детских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интернатных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учреждений, учреждений специального образования, лицам из учреждений социального обслуживания, осуществляющих стационарное социальное обслуживание, санаторно-курортных и оздоровительных организаций.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9.Повторное контрольное лабораторное обследование для выявления у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реконвалесцентов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носительства возбудителя кишечной инфекции: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кишечных инфекциях бактериальной этиологии проводится после повторного курса лечения и (или) по завершению курса лечения и медицинского наблюдения;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кишечных инфекциях вирусной этиологии (за исключением вирусных гепатитов А и Е, энтеровирусной инфекции) — не чаще 1 раза в 7 дней и (или) по завершению курса лечения и медицинского наблюдения.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10.Контрольное (повторное контрольное) лабораторное обследование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реконвалесцентам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после перенесенных вирусных гепатитов А и Е, энтеровирусной инфекции не назначается.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ГЛАВА 3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ПОРЯДОК ДОПУСКА РЕКОНВАЛЕСЦЕНТОВ НА </w:t>
      </w:r>
      <w:proofErr w:type="gramStart"/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РАБОТУ,</w:t>
      </w: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  <w:t>В</w:t>
      </w:r>
      <w:proofErr w:type="gramEnd"/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ТОМ ЧИСЛЕ В ЭПИДЕМИЧЕСКИ ЗНАЧИМЫЕ ОБЪЕКТЫ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11.Реконвалесценты кишечных инфекций, за исключением лиц из числа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значимых контингентов, детей, посещающих учреждения дошкольного образования, дома ребенка, детские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интернатные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учреждения, учреждения специального образования, санаторно-курортные и оздоровительные организации для детей, лиц из учреждений социального обслуживания, осуществляющих стационарное социальное обслуживание, допускаются на работу или к посещению объектов после клинического выздоровления.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12.Основанием для допуска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реконвалесцентов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кишечных инфекций к работе или посещению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значимых объектов является отсутствие выделения возбудителей кишечных инфекций, подтвержденное медицинской справкой о состоянии здоровья либо закрытием листка нетрудоспособности, выданными в порядке, установленном Министерством здравоохранения.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13.Лица из числа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значимых контингентов, являющиеся носителями возбудителей кишечных инфекций (за исключением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реконвалесцентов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брюшного тифа, паратифов), на время проведения лечения и до лабораторного подтверждения прекращения выделения возбудителя (маркеров возбудителя) отстраняются от работы в соответствии с законодательством о труде.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14.Реконвалесценты, являющиеся носителями возбудителей кишечных инфекций, из числа детей, посещающих учреждения дошкольного образования, дома ребенка, детские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интернатные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учреждения, учреждения специального образования,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санаторно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курортные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оздоровительные организации для детей, лиц из учреждений социального обслуживания, осуществляющих стационарное социальное обслуживание, при длительном (двух недель и более) выделении возбудителя (маркеров возбудителя) кишечных инфекций в окружающую среду могут быть допущены к посещению перечисленных выше коллективов при условии проведения необходимых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санитарно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противоэпидемических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мероприятий. Сроки, порядок и контроль проведения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санитарно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противоэпидемических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мероприятий в таких случаях определяются органами и учреждениями, осуществляющими государственный санитарный надзор.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15.Реконвалесценты брюшного тифа, паратифов из числа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значимых контингентов при получении положительного результата контрольного лабораторного обследования, проведенного после повторного курса лечения или в период медицинского наблюдения, в течение 3 месяцев отстраняются от работы в соответствии с законодательством о труде.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течение 3 месяцев по истечении каждого месяца лицам, указанным в части первой настоящего пункта, для подтверждения (или исключения) носительства возбудителей брюшного тифа и паратифов проводятся повторные контрольные лабораторные обследования.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Лица, указанные в части первой настоящего пункта, допускаются к работе при получении третьего отрицательного результата повторного контрольного лабораторного обследования.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получении положительных результатов повторных контрольных лабораторных обследований по истечении 3 месяцев медицинского наблюдения лица, указанные в части первой настоящего пункта, на постоянной основе отстраняются от работы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значимым контингентом в соответствии с законодательством о труде.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16.Хронические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бактерионосители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возбудителей брюшного тифа и паратифов подлежат ежегодному медицинскому наблюдению в организациях здравоохранения по месту жительства.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ГЛАВА 4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ПОРЯДОК К ОРГАНИЗАЦИИ МЕДИЦИНСКОГО НАБЛЮДЕНИЯ</w:t>
      </w: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  <w:t>И ПРОВЕДЕНИЯ ПРОФИЛАКТИЧЕСКИХ ПРИВИВОК КОНТАКТНЫМ ЛИЦАМ</w:t>
      </w: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  <w:t>В ОЧАГАХ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17.Медицинское наблюдение в очагах кишечных инфекций, за исключением брюшного тифа и паратифов, вирусных гепатитов А и Е, устанавливается в отношении контактных лиц из числа: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значимых контингентов;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детей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посещающих учреждения дошкольного, общего среднего и специального образования;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детей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 дома ребенка, детских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интернатных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учреждений;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пребывающих в учреждениях социального обслуживания, осуществляющих стационарное социальное обслуживание;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пребывающих в санаторно-курортных и оздоровительных организациях;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пациентов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больничных организаций.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18.В очагах заболевания (подозрения на заболевание) брюшным тифом, паратифами, вирусных гепатитов А и Е медицинское наблюдение устанавливается за всеми контактными лицами.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19.Медицинское наблюдение за контактными лицами включает опрос на наличие симптомов заболевания, медицинский осмотр, лабораторное обследование, термометрию и осуществляется в течение срока проведения санитарно-противоэпидемических мероприятий, указанных в пункте 4 настоящих санитарных норм и правил.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20.Результаты медицинского наблюдения вносятся в медицинские документы пациента и контактных лиц.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21.В очагах заболевания (с подозрением на заболевание, носительством возбудителей) кишечной инфекцией, за исключением брюшного тифа и паратифов, вирусных гепатитов А и Е, проводятся лабораторные обследования контактных лиц из числа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значимого контингента, а также посещающих дома ребенка, учреждения дошкольного образования, детские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интернатные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учреждения, учреждения специального образования, учреждения социального обслуживания, осуществляющие стационарное социальное обслуживание, санаторно-курортные и оздоровительные организации, больничные организации здравоохранения.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22.В очагах, где выявлен пациент с заболеванием (с подозрением на заболевание) брюшным тифом, паратифом, вирусными гепатитами А и Е, все контактные лица подлежат лабораторному обследованию.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условии отсутствия клинических симптомов заболевания и до получения результатов лабораторного обследования, контактные лица из очагов брюшного тифа, паратифов, вирусных гепатитов А и Е (за исключением лиц из числа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значимых контингентов) допускаются к посещению мест занятости.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Контактные лица из числа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значимого контингента из очагов брюшного тифа, паратифов, вирусных гепатитов А и Е до получения результатов лабораторного обследования отстраняются от работы в соответствии с законодательством о труде.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23.Медицинское наблюдение, лабораторное обследование подлежащих контактных лиц в очагах кишечных инфекций осуществляют медицинские работники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амбулаторно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поликлинической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организации (в отношении госпитализированных лиц — больничной организации) по месту расположения очага.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решению органов и учреждений, осуществляющих государственный санитарный надзор, медицинские показания к назначению лабораторного обследования контактных лиц, а также лиц из числа предполагаемых источников инфекционных заболеваний могут быть расширены.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24.Медицинское наблюдение за контактными лицами в очагах кишечных инфекций в учреждениях дошкольного, общего среднего и специального образования, детских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интернатных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учреждениях, учреждениях социального обслуживания, осуществляющих стационарное социальное обслуживание, санаторно-курортных и оздоровительных организациях, больничных организациях здравоохранения проводится ежедневно, в остальных очагах кишечных инфекций — не реже 1 раза в неделю.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25.При убытии (переводе) контактного лица до завершения срока его медицинского наблюдения оно продолжается в организации здравоохранения по адресу места прибытия. Организация здравоохранения, в которой проводилось медицинское наблюдение, в рабочем порядке не позднее даты убытия контактного лица уведомляет организацию здравоохранения по месту его прибытия с отметкой в медицинских документах.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26.В очагах вирусного гепатита А контактные лица из числа ранее не болевших и не привитых против вирусного гепатита А подлежат проведению профилактических прививок по эпидемическим показаниям.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ГЛАВА 5</w:t>
      </w: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  <w:t>РАЗОБЩЕНИЕ КОНТАКТНЫХ ЛИЦ, ПРОВЕДЕНИЕ ИНЫХ</w:t>
      </w: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  <w:t>САНИТАРНО-ПРОТИВОЭПИДЕМИЧЕСКИХ МЕРОПРИЯТИЙ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27.Разобщение контактных лиц с заболевшим (подозрением на заболевание, носительством возбудителей) кишечными инфекциями, а также с лицами, не находившимися в контакте (далее — разобщение контактных лиц), проводится в учреждениях дошкольного, общего среднего и специального образования, домах ребенка, детских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интернатных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учреждениях, учреждениях социального обслуживания, осуществляющих стационарное социальное обслуживание, санаторно-курортных и оздоровительных организациях, больничных организациях и предусматривает: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запрещение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перевода контактных лиц в другие группы, классы, отряды, комнаты, палаты, в том числе формирование сборных групп из числа контактных и неконтактных лиц;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организацию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учебных занятий для контактных лиц без перехода из кабинета в кабинет;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ограничение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посещения бассейна, факультативных занятий, физкультурного и музыкального зала при невозможности обеспечения проведения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санитарно</w:t>
      </w: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противоэпидемических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мероприятий;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организацию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контактных лиц отдельных групп продленного дня;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запрещение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дежурств контактных лиц в столовой учреждения, в том числе участия в сервировке обеденных столов;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ограничение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(проводятся отдельно и (или) в последнюю очередь) совместного участия контактных лиц в массовых мероприятиях с лицами, не бывшими в контакте с пациентами, заболевшими (подозрительными на заболевание, носительством возбудителя) кишечной инфекцией;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иных санитарно-противоэпидемических мероприятий, рекомендованных органами и учреждениями, осуществляющими государственный санитарный надзор.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28.Питание контактных лиц в учреждениях образования, домах ребенка, детских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интернатных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учреждениях, учреждениях социального обслуживания, осуществляющих стационарное социальное обслуживание, санаторно-курортных и оздоровительных организациях, больничных организациях организуется раздельно и изолированно от питания других лиц. Для питания контактных лиц специально выделяется столовая посуда и столовые приборы (на объектах питания для детей от 7 лет может использоваться одноразовая столовая посуда), дезинфекция которых проводится после каждого приема пищи по режимам, эффективным в отношении возбудителей кишечных инфекций.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ГЛАВА 6</w:t>
      </w: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  <w:t>ДЕЗИНФЕКЦИОННЫЕ МЕРОПРИЯТИЯ В ОЧАГАХ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29.Дезинфекционные мероприятия в очагах кишечных инфекций осуществляются в соответствии с порядком, установленным Министерством здравоохранения.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30.В очагах кишечных инфекций проведение мероприятий текущей и заключительной дезинфекции осуществляется силами работников, прошедших предварительный инструктаж, с применением средств индивидуальной защиты, рекомендованных инструкциями производителя к используемым средствам дезинфекции.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31.Проводимые дезинфекционные мероприятия должны учитывать этиологию возбудителя (бактерии, вирусы), обусловившего возникновение очага кишечной инфекции.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32.В домашних (квартирных) очагах кишечных инфекций (за исключением брюшного тифа, паратифов, вирусных гепатитов А и Е) проводится текущая уборка и дезинфекция жильцами с применением физических методов обеззараживания, а также использованием моющих и дезинфицирующих средств.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33.На </w:t>
      </w:r>
      <w:proofErr w:type="spell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эпидемически</w:t>
      </w:r>
      <w:proofErr w:type="spell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значимых объектах с профилактической целью организуются мероприятия по дезинсекции и дератизации, направленные на борьбу с насекомыми и грызунами, являющимися механическими переносчиками возбудителей кишечных инфекций.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санитарным нормам и правилам «Требования к порядку организации и проведения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санитарно</w:t>
      </w:r>
      <w:proofErr w:type="gramEnd"/>
      <w:r w:rsidRPr="00057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-противоэпидемических мероприятий, направленных на предотвращение заноса, возникновения и распространения кишечных инфекций»</w:t>
      </w:r>
    </w:p>
    <w:p w:rsidR="00057820" w:rsidRPr="00057820" w:rsidRDefault="00057820" w:rsidP="00057820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ПЕРЕЧЕНЬ</w:t>
      </w:r>
    </w:p>
    <w:p w:rsidR="00057820" w:rsidRPr="00057820" w:rsidRDefault="00057820" w:rsidP="00057820">
      <w:pPr>
        <w:spacing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нозологических</w:t>
      </w:r>
      <w:proofErr w:type="gramEnd"/>
      <w:r w:rsidRPr="00057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форм кишечных инфекций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749"/>
        <w:gridCol w:w="2950"/>
      </w:tblGrid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нозологических форм кишечных инфекций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нозологической формы кишечной инфекции в соответствии с Международной статистической классификацией болезней и проблем, связанных со здоровьем, десятого пересмотра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 и паратиф Брюшной тиф Паратиф А Паратиф В Паратиф С Паратиф неуточненный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 А01.0 А01.1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А01.2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А01.3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А01.4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сальмонеллезные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Сальмонеллезный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энтерит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Сальмонеллезная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септицемия Локализованная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сальмонеллезная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 Другая уточненная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сальмонеллезная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Сальмонеллезная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 неуточненная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 А02.0 А02.1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А02.8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А02.9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вызванный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Shigelladysenteriae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вызванный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Shigellaflexneri</w:t>
            </w:r>
            <w:proofErr w:type="spellEnd"/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вызванный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Shigellaboydii</w:t>
            </w:r>
            <w:proofErr w:type="spellEnd"/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вызванный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ShigellasonneiДругой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 А03.0 А03.1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А03.3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А03.8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А03.9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бактериальные кишечные инфекции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Энтеропатогенная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вызванная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EscherichiacoliЭнтеротоксигенная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вызванная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EscherichiacoliЭнтероинвазивная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вызванная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EscherichiacoliЭнтерогеморрагическая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вызванная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EscherichiacoliДругие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кишечные инфекции, вызванные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EscherichiacoliЭнтерит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вызванный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CampylobacterЭнтерит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вызванный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Clostridiumdifficile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уточненные бактериальные кишечные инфекции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 A04.0 A04.1 A04.2 A04.3 A04.4 А04.5 А04.7 А04.8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бактериальные пищевые отравления Стафилококковое пищевое отравление Пищевое отравление, вызванное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Cl.perfringens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Cl.welchii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 А05.0 А05.2</w:t>
            </w:r>
          </w:p>
        </w:tc>
      </w:tr>
    </w:tbl>
    <w:p w:rsidR="00057820" w:rsidRPr="00057820" w:rsidRDefault="00057820" w:rsidP="00057820">
      <w:pPr>
        <w:spacing w:line="300" w:lineRule="atLeast"/>
        <w:rPr>
          <w:rFonts w:ascii="Times New Roman" w:eastAsia="Times New Roman" w:hAnsi="Times New Roman" w:cs="Times New Roman"/>
          <w:vanish/>
          <w:color w:val="555555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4024"/>
        <w:gridCol w:w="1051"/>
      </w:tblGrid>
      <w:tr w:rsidR="00057820" w:rsidRPr="00057820" w:rsidTr="00057820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Пищевое отравление, вызванное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Vibrioparahaemolyticus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Пищевое отравление, вызванное B.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cereus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уточненные бактериальные пищевые отравления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А05.3 А05.4 А05.8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и другие уточненные кишечные инфекции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Ротавирусный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энтерит Острая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гастроэнтеропатия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вызванная возбудителем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Норволк</w:t>
            </w:r>
            <w:proofErr w:type="spellEnd"/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Аденовирусный энтерит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вирусные энтериты (в том числе энтеровирусный энтерит)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кишечные инфекции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 А08.0 А08.1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А08.5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 неуточненные Бактериальная кишечная инфекция неуточненная Бактериальное пищевое отравление неуточненное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кишечная инфекция неуточненная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Диарея и гастроэнтерит предположительно инфекционного происхождения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А04.9 А05.9 А08.4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Энтеровирусная инфекция Энтеровирусный энцефалит Энтеровирусный менингит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Энтеровирусная </w:t>
            </w:r>
            <w:proofErr w:type="spell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экзантематозная</w:t>
            </w:r>
            <w:proofErr w:type="spell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лихорадка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Энтеровирусный везикулярный стоматит с экзантемой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Энтеровирусный везикулярный фарингит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эпидемический геморрагический конъюнктивит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энтеровирусный</w:t>
            </w:r>
            <w:proofErr w:type="gramEnd"/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Энтеровирусная инфекция неуточненная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A85.0 A87.0 A88.0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B08.4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B08.5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B30.3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B34.1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возбудителя брюшного тифа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Z22.0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возбудителей других желудочно-кишечных инфекционных болезней (сальмонеллеза, бактериальной дизентерии, вирусных кишечных инфекций)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Z22.1</w:t>
            </w:r>
          </w:p>
        </w:tc>
      </w:tr>
      <w:tr w:rsidR="00057820" w:rsidRPr="00057820" w:rsidTr="000578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гепатит А Гепатит А с печеночной комой Гепатит А без печеночной комы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гепатит 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820" w:rsidRPr="00057820" w:rsidRDefault="00057820" w:rsidP="000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B15 В15.0 В15.9</w:t>
            </w:r>
          </w:p>
          <w:p w:rsidR="00057820" w:rsidRPr="00057820" w:rsidRDefault="00057820" w:rsidP="000578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В17.2</w:t>
            </w:r>
          </w:p>
        </w:tc>
      </w:tr>
    </w:tbl>
    <w:p w:rsidR="00057820" w:rsidRPr="00057820" w:rsidRDefault="00057820" w:rsidP="00057820">
      <w:pPr>
        <w:shd w:val="clear" w:color="auto" w:fill="ECF0F1"/>
        <w:spacing w:after="0" w:line="270" w:lineRule="atLeast"/>
        <w:rPr>
          <w:rFonts w:ascii="Times New Roman" w:eastAsia="Times New Roman" w:hAnsi="Times New Roman" w:cs="Times New Roman"/>
          <w:b/>
          <w:bCs/>
          <w:color w:val="95A5A6"/>
          <w:sz w:val="17"/>
          <w:szCs w:val="17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95A5A6"/>
          <w:sz w:val="17"/>
          <w:szCs w:val="17"/>
          <w:lang w:eastAsia="ru-RU"/>
        </w:rPr>
        <w:t>—</w:t>
      </w:r>
    </w:p>
    <w:bookmarkStart w:id="0" w:name="_GoBack"/>
    <w:bookmarkEnd w:id="0"/>
    <w:p w:rsidR="00E65CBE" w:rsidRDefault="00057820" w:rsidP="00057820">
      <w:r w:rsidRPr="00057820">
        <w:rPr>
          <w:rFonts w:ascii="Arial" w:eastAsia="Times New Roman" w:hAnsi="Arial" w:cs="Arial"/>
          <w:color w:val="95A5A6"/>
          <w:sz w:val="14"/>
          <w:szCs w:val="14"/>
          <w:lang w:eastAsia="ru-RU"/>
        </w:rPr>
        <w:fldChar w:fldCharType="begin"/>
      </w:r>
      <w:r w:rsidRPr="00057820">
        <w:rPr>
          <w:rFonts w:ascii="Arial" w:eastAsia="Times New Roman" w:hAnsi="Arial" w:cs="Arial"/>
          <w:color w:val="95A5A6"/>
          <w:sz w:val="14"/>
          <w:szCs w:val="14"/>
          <w:lang w:eastAsia="ru-RU"/>
        </w:rPr>
        <w:instrText xml:space="preserve"> HYPERLINK "https://share.yandex.net/go.xml?service=gplus&amp;url=http%3A%2F%2Frogachev-cge.by%2Farticles%2F621-postanovlenie-ministerstva-zdravoohranenija-respubliki-belarus-25-janvarja-2023-g-14.html&amp;title=%D0%9F%D0%9E%D0%A1%D0%A2%D0%90%D0%9D%D0%9E%D0%92%D0%9B%D0%95%D0%9D%D0%98%D0%95%20%D0%9C%D0%98%D0%9D%D0%98%D0%A1%D0%A2%D0%95%D0%A0%D0%A1%D0%A2%D0%92%D0%90%20%D0%97%D0%94%D0%A0%D0%90%D0%92%D0%9E%D0%9E%D0%A5%D0%A0%D0%90%D0%9D%D0%95%D0%9D%D0%98%D0%AF%20%D0%A0%D0%95%D0%A1%D0%9F%D0%A3%D0%91%D0%9B%D0%98%D0%9A%D0%98%20%D0%91%D0%95%D0%9B%D0%90%D0%A0%D0%A3%D0%A1%D0%AC%2025%20%D1%8F%D0%BD%D0%B2%D0%B0%D1%80%D1%8F%202023%20%D0%B3.%20%E2%84%96%2014%20-%20%D0%A0%D0%BE%D0%B3%D0%B0%D1%87%D0%B5%D0%B2%D1%81%D0%BA%D0%B8%D0%B9%20%D0%B7%D0%BE%D0%BD%D0%B0%D0%BB%D1%8C%D0%BD%D1%8B%D0%B9%20%D0%A6%D0%93%D0%AD" \o "Google Plus" \t "_blank" </w:instrText>
      </w:r>
      <w:r w:rsidRPr="00057820">
        <w:rPr>
          <w:rFonts w:ascii="Arial" w:eastAsia="Times New Roman" w:hAnsi="Arial" w:cs="Arial"/>
          <w:color w:val="95A5A6"/>
          <w:sz w:val="14"/>
          <w:szCs w:val="14"/>
          <w:lang w:eastAsia="ru-RU"/>
        </w:rPr>
        <w:fldChar w:fldCharType="separate"/>
      </w:r>
      <w:r w:rsidRPr="00057820">
        <w:rPr>
          <w:rFonts w:ascii="Arial" w:eastAsia="Times New Roman" w:hAnsi="Arial" w:cs="Arial"/>
          <w:color w:val="7F8C8D"/>
          <w:sz w:val="14"/>
          <w:szCs w:val="14"/>
          <w:u w:val="single"/>
          <w:shd w:val="clear" w:color="auto" w:fill="FFFFFF"/>
          <w:lang w:eastAsia="ru-RU"/>
        </w:rPr>
        <w:br/>
      </w:r>
      <w:r w:rsidRPr="00057820">
        <w:rPr>
          <w:rFonts w:ascii="Arial" w:eastAsia="Times New Roman" w:hAnsi="Arial" w:cs="Arial"/>
          <w:color w:val="95A5A6"/>
          <w:sz w:val="14"/>
          <w:szCs w:val="14"/>
          <w:lang w:eastAsia="ru-RU"/>
        </w:rPr>
        <w:fldChar w:fldCharType="end"/>
      </w:r>
    </w:p>
    <w:sectPr w:rsidR="00E6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20"/>
    <w:rsid w:val="00057820"/>
    <w:rsid w:val="00E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E3C5-7584-464C-907F-BA0F04BC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820"/>
    <w:rPr>
      <w:b/>
      <w:bCs/>
    </w:rPr>
  </w:style>
  <w:style w:type="character" w:styleId="a5">
    <w:name w:val="Emphasis"/>
    <w:basedOn w:val="a0"/>
    <w:uiPriority w:val="20"/>
    <w:qFormat/>
    <w:rsid w:val="00057820"/>
    <w:rPr>
      <w:i/>
      <w:iCs/>
    </w:rPr>
  </w:style>
  <w:style w:type="character" w:styleId="a6">
    <w:name w:val="Hyperlink"/>
    <w:basedOn w:val="a0"/>
    <w:uiPriority w:val="99"/>
    <w:semiHidden/>
    <w:unhideWhenUsed/>
    <w:rsid w:val="00057820"/>
    <w:rPr>
      <w:color w:val="0000FF"/>
      <w:u w:val="single"/>
    </w:rPr>
  </w:style>
  <w:style w:type="character" w:customStyle="1" w:styleId="b-share">
    <w:name w:val="b-share"/>
    <w:basedOn w:val="a0"/>
    <w:rsid w:val="0005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4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267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296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077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2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2023-05-28T15:15:00Z</dcterms:created>
  <dcterms:modified xsi:type="dcterms:W3CDTF">2023-05-28T15:16:00Z</dcterms:modified>
</cp:coreProperties>
</file>